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6" w:lineRule="exac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hd w:val="clear" w:color="auto" w:fill="FFFFFF"/>
        <w:spacing w:line="576" w:lineRule="exact"/>
        <w:jc w:val="center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关于二级建造师执业资格考试</w:t>
      </w:r>
    </w:p>
    <w:p>
      <w:pPr>
        <w:widowControl/>
        <w:shd w:val="clear" w:color="auto" w:fill="FFFFFF"/>
        <w:spacing w:line="576" w:lineRule="exact"/>
        <w:jc w:val="center"/>
        <w:rPr>
          <w:rFonts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学历信息认证有关事项的说明</w:t>
      </w:r>
    </w:p>
    <w:p>
      <w:pPr>
        <w:shd w:val="clear" w:color="auto" w:fill="FFFFFF"/>
        <w:spacing w:line="580" w:lineRule="exact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shd w:val="clear" w:color="auto" w:fill="FFFFFF"/>
        <w:spacing w:line="580" w:lineRule="exact"/>
        <w:ind w:firstLine="64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考生登录</w:t>
      </w:r>
      <w:r>
        <w:rPr>
          <w:rFonts w:hint="eastAsia" w:eastAsia="仿宋_GB2312"/>
          <w:color w:val="000000"/>
          <w:kern w:val="0"/>
          <w:sz w:val="32"/>
          <w:szCs w:val="32"/>
        </w:rPr>
        <w:t>四川省人力资源和社会保障厅官网（rst.sc.gov.cn）“人事考试”专栏网上报名</w:t>
      </w:r>
      <w:r>
        <w:rPr>
          <w:rFonts w:eastAsia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须先</w:t>
      </w:r>
      <w:r>
        <w:rPr>
          <w:rFonts w:eastAsia="仿宋_GB2312"/>
          <w:color w:val="000000"/>
          <w:kern w:val="0"/>
          <w:sz w:val="32"/>
          <w:szCs w:val="32"/>
        </w:rPr>
        <w:t>进行学历信息在线</w:t>
      </w:r>
      <w:r>
        <w:rPr>
          <w:rFonts w:hint="eastAsia" w:eastAsia="仿宋_GB2312"/>
          <w:color w:val="000000"/>
          <w:kern w:val="0"/>
          <w:sz w:val="32"/>
          <w:szCs w:val="32"/>
        </w:rPr>
        <w:t>核查</w:t>
      </w:r>
      <w:r>
        <w:rPr>
          <w:rFonts w:eastAsia="仿宋_GB2312"/>
          <w:color w:val="000000"/>
          <w:kern w:val="0"/>
          <w:sz w:val="32"/>
          <w:szCs w:val="32"/>
        </w:rPr>
        <w:t>，完成后系统显示</w:t>
      </w:r>
      <w:r>
        <w:rPr>
          <w:rFonts w:hint="eastAsia" w:eastAsia="仿宋_GB2312"/>
          <w:color w:val="000000"/>
          <w:kern w:val="0"/>
          <w:sz w:val="32"/>
          <w:szCs w:val="32"/>
        </w:rPr>
        <w:t>核查</w:t>
      </w:r>
      <w:r>
        <w:rPr>
          <w:rFonts w:eastAsia="仿宋_GB2312"/>
          <w:color w:val="000000"/>
          <w:kern w:val="0"/>
          <w:sz w:val="32"/>
          <w:szCs w:val="32"/>
        </w:rPr>
        <w:t>结果。2002年至今大专以上（含大专）的学历信息，原则上均须通过系统在线自动</w:t>
      </w:r>
      <w:r>
        <w:rPr>
          <w:rFonts w:hint="eastAsia" w:eastAsia="仿宋_GB2312"/>
          <w:color w:val="000000"/>
          <w:kern w:val="0"/>
          <w:sz w:val="32"/>
          <w:szCs w:val="32"/>
        </w:rPr>
        <w:t>核查，未通过核查的需上传学历证书以及教育部学历证书电子注册备案表（学信网</w:t>
      </w: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ascii="宋体" w:hAnsi="宋体" w:cs="宋体"/>
          <w:sz w:val="24"/>
          <w:szCs w:val="24"/>
        </w:rPr>
        <w:instrText xml:space="preserve"> HYPERLINK "http://www.chsi.com.cn"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Style w:val="9"/>
          <w:rFonts w:ascii="宋体" w:hAnsi="宋体" w:cs="宋体"/>
          <w:sz w:val="24"/>
          <w:szCs w:val="24"/>
        </w:rPr>
        <w:t>http://www.chsi.com.cn</w:t>
      </w:r>
      <w:r>
        <w:rPr>
          <w:rFonts w:ascii="宋体" w:hAnsi="宋体" w:cs="宋体"/>
          <w:sz w:val="24"/>
          <w:szCs w:val="24"/>
        </w:rPr>
        <w:fldChar w:fldCharType="end"/>
      </w:r>
      <w:r>
        <w:rPr>
          <w:rFonts w:hint="eastAsia" w:eastAsia="仿宋_GB2312"/>
          <w:color w:val="000000"/>
          <w:kern w:val="0"/>
          <w:sz w:val="32"/>
          <w:szCs w:val="32"/>
        </w:rPr>
        <w:t>查询打印）</w:t>
      </w:r>
      <w:r>
        <w:rPr>
          <w:rFonts w:eastAsia="仿宋_GB2312"/>
          <w:color w:val="000000"/>
          <w:kern w:val="0"/>
          <w:sz w:val="32"/>
          <w:szCs w:val="32"/>
        </w:rPr>
        <w:t>学历信息最多可填写5条，考生应如实准确填写学历信息，保存后无法删除。若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学历信息有误，可在“我的后台”</w:t>
      </w:r>
      <w:r>
        <w:rPr>
          <w:rFonts w:hint="eastAsia" w:ascii="微软雅黑" w:hAnsi="微软雅黑" w:eastAsia="微软雅黑" w:cs="宋体"/>
          <w:kern w:val="0"/>
          <w:sz w:val="32"/>
          <w:szCs w:val="32"/>
        </w:rPr>
        <w:t>→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“学历验证”处进行新增学历维护。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对于在线核查“未通过需人工核查”或“可继续验证或人工核查”的学历信息不影响后续报名，但须在报名开始后按报名文件的规定进一步进行相关信息复核。学历信息复核须按下列说明上传相关电子材料，用于确认本人在线填写的报名信息。</w:t>
      </w:r>
    </w:p>
    <w:p>
      <w:pPr>
        <w:shd w:val="clear" w:color="auto" w:fill="FFFFFF"/>
        <w:spacing w:line="580" w:lineRule="exact"/>
        <w:ind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hAnsi="黑体" w:eastAsia="黑体"/>
          <w:color w:val="000000"/>
          <w:kern w:val="0"/>
          <w:sz w:val="32"/>
          <w:szCs w:val="32"/>
        </w:rPr>
        <w:t>一、上传途径</w:t>
      </w:r>
    </w:p>
    <w:p>
      <w:pPr>
        <w:shd w:val="clear" w:color="auto" w:fill="FFFFFF"/>
        <w:spacing w:line="580" w:lineRule="exact"/>
        <w:ind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考生登录四川省人力资源和社会保障厅官网（rst.sc.gov.cn）“人事考试”专栏网上报名，在填写报名表时上传原件电子扫描件。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二、上传内容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（一）学历（学位）信息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2002年以前大专以上（含大专）学历的、2008年9月以前取得学位的，须上传学历（学位）证书或省级及以上教育主管部门出具的《高等教育学历认证报告》电子扫描件。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/>
          <w:color w:val="0000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中专学历的，须上传学历证书电子扫描件</w:t>
      </w:r>
      <w:r>
        <w:rPr>
          <w:rFonts w:hint="default" w:ascii="Times New Roman" w:hAnsi="Times New Roman" w:eastAsia="仿宋_GB2312" w:cs="Times New Roman"/>
          <w:color w:val="0000FF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国（境）外取得的学历学位的，须经国家教育部留学服务中心认证，并上传认证报告电子扫描件（港澳台地区取得的学历参照执行）。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取得军校学历的，须上传毕业证原件电子扫描件。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cs="Times New Roman"/>
          <w:lang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其他无法在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学信网验证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的学历，须上传相关学历证书（证明）原件电子扫描件。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（二）身份信息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身份证号变更的，须上传身份证和公安机关出具的身份证号变更证明电子扫描件。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姓名变更的，须上传身份证和居民户口簿姓名变更页电子扫描件。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bidi="ar"/>
        </w:rPr>
        <w:t>系军人的，须上传身份证和军官证（军人身份证明）电子扫描件。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三、上传文件具体要求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上传电子扫描件必须为JPG图像格式。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文件大小在100KB-300KB之间。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复印件电子扫描件无效。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仅允许上传一张图片（上传多证件的请合成一张图片）。</w:t>
      </w:r>
    </w:p>
    <w:sectPr>
      <w:pgSz w:w="11906" w:h="16838"/>
      <w:pgMar w:top="192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YzczZjhkNDliNGY1YmZiYmU0MjM4ZDc3MjdhY2MifQ=="/>
  </w:docVars>
  <w:rsids>
    <w:rsidRoot w:val="00210214"/>
    <w:rsid w:val="00154F7F"/>
    <w:rsid w:val="00210214"/>
    <w:rsid w:val="00503F9A"/>
    <w:rsid w:val="00830F50"/>
    <w:rsid w:val="00DE1946"/>
    <w:rsid w:val="022D1085"/>
    <w:rsid w:val="12F07147"/>
    <w:rsid w:val="27DE0906"/>
    <w:rsid w:val="288240FF"/>
    <w:rsid w:val="416C44A1"/>
    <w:rsid w:val="78C6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link w:val="1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  <w:jc w:val="both"/>
    </w:pPr>
    <w:rPr>
      <w:rFonts w:hAnsi="Calibri"/>
      <w:color w:val="000000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脚注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882</Characters>
  <Lines>5</Lines>
  <Paragraphs>1</Paragraphs>
  <TotalTime>0</TotalTime>
  <ScaleCrop>false</ScaleCrop>
  <LinksUpToDate>false</LinksUpToDate>
  <CharactersWithSpaces>894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2022-03-09T01:21:00Z</dcterms:created>
  <dc:creator>dell</dc:creator>
  <cp:lastModifiedBy>qzuser</cp:lastModifiedBy>
  <cp:lastPrinted>2023-02-27T08:11:35Z</cp:lastPrinted>
  <dcterms:modified xsi:type="dcterms:W3CDTF">2023-02-27T08:11:47Z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CE23E26558554BCC850E844E5CC40EAC</vt:lpwstr>
  </property>
</Properties>
</file>