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各报名点所在地</w:t>
      </w:r>
      <w:r>
        <w:rPr>
          <w:rFonts w:hint="eastAsia" w:eastAsia="方正小标宋简体"/>
          <w:sz w:val="36"/>
          <w:szCs w:val="36"/>
        </w:rPr>
        <w:t>人事考试机构</w:t>
      </w:r>
      <w:r>
        <w:rPr>
          <w:rFonts w:eastAsia="方正小标宋简体"/>
          <w:sz w:val="36"/>
          <w:szCs w:val="36"/>
        </w:rPr>
        <w:t>咨询电话</w:t>
      </w:r>
    </w:p>
    <w:tbl>
      <w:tblPr>
        <w:tblStyle w:val="7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967"/>
        <w:gridCol w:w="4359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报名点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省直属</w:t>
            </w:r>
          </w:p>
        </w:tc>
        <w:tc>
          <w:tcPr>
            <w:tcW w:w="2967" w:type="dxa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四川省人事人才考试测评基地</w:t>
            </w:r>
          </w:p>
        </w:tc>
        <w:tc>
          <w:tcPr>
            <w:tcW w:w="4359" w:type="dxa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eastAsia="仿宋_GB2312"/>
                <w:sz w:val="24"/>
                <w:szCs w:val="24"/>
                <w:lang w:bidi="ar"/>
              </w:rPr>
              <w:t>成都市锦江区新华大道三槐树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路2号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028-60662620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vMerge w:val="continue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Merge w:val="continue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028-86740101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成都市</w:t>
            </w:r>
          </w:p>
        </w:tc>
        <w:tc>
          <w:tcPr>
            <w:tcW w:w="2967" w:type="dxa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成都市人事考试中心</w:t>
            </w:r>
          </w:p>
        </w:tc>
        <w:tc>
          <w:tcPr>
            <w:tcW w:w="4359" w:type="dxa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成都市青羊区清江东路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118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028-61802812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67" w:type="dxa"/>
            <w:vMerge w:val="continue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Merge w:val="continue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18109064801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自贡市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自贡市人事考试评价中心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自贡市自流井区交通路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39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0813-2309549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攀枝花市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攀枝花市人事考试中心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攀枝花市东区三线大道北段</w:t>
            </w:r>
            <w:r>
              <w:rPr>
                <w:rStyle w:val="12"/>
                <w:rFonts w:hint="eastAsia" w:eastAsia="仿宋_GB2312"/>
                <w:sz w:val="24"/>
                <w:szCs w:val="24"/>
                <w:lang w:bidi="ar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号附</w:t>
            </w:r>
            <w:r>
              <w:rPr>
                <w:rStyle w:val="12"/>
                <w:rFonts w:hint="eastAsia" w:eastAsia="仿宋_GB2312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0812-3325008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泸州市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泸州市人事考试中心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泸州市龙马大道一段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70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0830-2739862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德阳市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德阳市人事考试中心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德阳市岷江东路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126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0838-2222498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绵阳市</w:t>
            </w:r>
          </w:p>
        </w:tc>
        <w:tc>
          <w:tcPr>
            <w:tcW w:w="2967" w:type="dxa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绵阳市人事考试中心</w:t>
            </w:r>
          </w:p>
        </w:tc>
        <w:tc>
          <w:tcPr>
            <w:tcW w:w="4359" w:type="dxa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绵阳市涪城区南河路</w:t>
            </w:r>
            <w:r>
              <w:rPr>
                <w:rStyle w:val="12"/>
                <w:rFonts w:hint="eastAsia" w:eastAsia="仿宋_GB2312"/>
                <w:sz w:val="24"/>
                <w:szCs w:val="24"/>
                <w:lang w:bidi="ar"/>
              </w:rPr>
              <w:t>26号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0816-2264825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67" w:type="dxa"/>
            <w:vMerge w:val="continue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Merge w:val="continue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0816-2264961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广元市人事考试中心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广元市利州东路一段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681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0839-3308105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遂宁市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遂宁市人事考试中心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遂宁市船山区遂州中路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682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0825-5866016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内江市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内江市人事考试中心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内江市中区翔龙山报社路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157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0832-</w:t>
            </w:r>
            <w:r>
              <w:rPr>
                <w:rStyle w:val="14"/>
                <w:rFonts w:eastAsia="宋体"/>
                <w:sz w:val="24"/>
                <w:szCs w:val="24"/>
                <w:lang w:bidi="ar"/>
              </w:rPr>
              <w:t>8119807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乐山市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乐山市人事考试中心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乐山市市中区团山街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555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0833-2431510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南充市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南充市人事考试中心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南充市玉带中路二段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111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0817-2810427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达州市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达州市人事考试中心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达州市达川区绥定大道一段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60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0818-2123499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巴中市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巴中市人事考试中心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巴中市江北滨河路中段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88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0827-5261628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广安市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广安市考试指导中心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广安市广安区步云街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29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0826-2399920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宜宾市</w:t>
            </w:r>
          </w:p>
        </w:tc>
        <w:tc>
          <w:tcPr>
            <w:tcW w:w="2967" w:type="dxa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宜宾市人事考试中心</w:t>
            </w:r>
          </w:p>
        </w:tc>
        <w:tc>
          <w:tcPr>
            <w:tcW w:w="4359" w:type="dxa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宜宾市翠屏区大碑巷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37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0831-8247733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67" w:type="dxa"/>
            <w:vMerge w:val="continue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Merge w:val="continue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0831-8247722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雅安市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雅安市人事考试中心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雅安市雨城区先锋路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30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0835-2232251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阿坝州</w:t>
            </w:r>
          </w:p>
        </w:tc>
        <w:tc>
          <w:tcPr>
            <w:tcW w:w="2967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阿坝州人事考试中心</w:t>
            </w:r>
          </w:p>
        </w:tc>
        <w:tc>
          <w:tcPr>
            <w:tcW w:w="4359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阿坝州马尔康市马尔康镇南木达街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1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0837-2825253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0837-2827168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甘孜州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甘孜州人事考试中心</w:t>
            </w:r>
          </w:p>
        </w:tc>
        <w:tc>
          <w:tcPr>
            <w:tcW w:w="4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甘孜州康定市木雅路一段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308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1004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室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0836-2835281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凉山州</w:t>
            </w:r>
          </w:p>
        </w:tc>
        <w:tc>
          <w:tcPr>
            <w:tcW w:w="2967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凉山州人事考试中心</w:t>
            </w:r>
          </w:p>
        </w:tc>
        <w:tc>
          <w:tcPr>
            <w:tcW w:w="4359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凉山州西昌市正义路</w:t>
            </w:r>
            <w:r>
              <w:rPr>
                <w:rStyle w:val="12"/>
                <w:rFonts w:hint="eastAsia" w:eastAsia="仿宋_GB2312"/>
                <w:sz w:val="24"/>
                <w:szCs w:val="24"/>
                <w:lang w:bidi="ar"/>
              </w:rPr>
              <w:t>109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号</w:t>
            </w:r>
            <w:r>
              <w:rPr>
                <w:rStyle w:val="12"/>
                <w:rFonts w:hint="eastAsia" w:eastAsia="仿宋_GB2312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楼</w:t>
            </w:r>
            <w:r>
              <w:rPr>
                <w:rStyle w:val="12"/>
                <w:rFonts w:hint="eastAsia" w:eastAsia="仿宋_GB2312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室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0834-2193262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0834-2194699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眉山市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眉山市人事考试中心</w:t>
            </w:r>
          </w:p>
        </w:tc>
        <w:tc>
          <w:tcPr>
            <w:tcW w:w="4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眉山市东坡区学士街</w:t>
            </w:r>
            <w:r>
              <w:rPr>
                <w:rStyle w:val="12"/>
                <w:rFonts w:hint="eastAsia" w:eastAsia="仿宋_GB2312"/>
                <w:sz w:val="24"/>
                <w:szCs w:val="24"/>
                <w:lang w:bidi="ar"/>
              </w:rPr>
              <w:t>268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028-38197202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资阳市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资阳市人力资源和社会保障培训考试中心</w:t>
            </w:r>
          </w:p>
        </w:tc>
        <w:tc>
          <w:tcPr>
            <w:tcW w:w="435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资阳市雁江区广场路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1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号资阳市政府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2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号楼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2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楼</w:t>
            </w:r>
            <w:r>
              <w:rPr>
                <w:rStyle w:val="12"/>
                <w:rFonts w:eastAsia="仿宋_GB2312"/>
                <w:sz w:val="24"/>
                <w:szCs w:val="24"/>
                <w:lang w:bidi="ar"/>
              </w:rPr>
              <w:t>0201</w:t>
            </w:r>
            <w:r>
              <w:rPr>
                <w:rStyle w:val="13"/>
                <w:rFonts w:hint="default" w:hAnsi="宋体"/>
                <w:sz w:val="24"/>
                <w:szCs w:val="24"/>
                <w:lang w:bidi="ar"/>
              </w:rPr>
              <w:t>办公室</w:t>
            </w:r>
          </w:p>
        </w:tc>
        <w:tc>
          <w:tcPr>
            <w:tcW w:w="1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028-26110985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注：请在工作时间咨询。</w:t>
      </w:r>
    </w:p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YzczZjhkNDliNGY1YmZiYmU0MjM4ZDc3MjdhY2MifQ=="/>
  </w:docVars>
  <w:rsids>
    <w:rsidRoot w:val="00425405"/>
    <w:rsid w:val="00154F7F"/>
    <w:rsid w:val="001E4A9C"/>
    <w:rsid w:val="004143C6"/>
    <w:rsid w:val="00425405"/>
    <w:rsid w:val="00DE1946"/>
    <w:rsid w:val="0815584B"/>
    <w:rsid w:val="1B21083C"/>
    <w:rsid w:val="2A221D03"/>
    <w:rsid w:val="325E4E80"/>
    <w:rsid w:val="69E364F0"/>
    <w:rsid w:val="75F15AEB"/>
    <w:rsid w:val="784B0865"/>
    <w:rsid w:val="7B8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link w:val="1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next w:val="1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Times New Roman" w:hAnsi="Calibri" w:eastAsia="宋体" w:cs="Times New Roman"/>
      <w:color w:val="000000"/>
      <w:kern w:val="2"/>
      <w:sz w:val="21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脚注文本 Char"/>
    <w:basedOn w:val="8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985</Characters>
  <Lines>7</Lines>
  <Paragraphs>2</Paragraphs>
  <TotalTime>0</TotalTime>
  <ScaleCrop>false</ScaleCrop>
  <LinksUpToDate>false</LinksUpToDate>
  <CharactersWithSpaces>985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2022-03-09T01:27:00Z</dcterms:created>
  <dc:creator>dell</dc:creator>
  <cp:lastModifiedBy>qzuser</cp:lastModifiedBy>
  <dcterms:modified xsi:type="dcterms:W3CDTF">2023-02-27T08:12:01Z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BA436D7D77914B298FD8CF829A840838</vt:lpwstr>
  </property>
</Properties>
</file>